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9D" w:rsidRDefault="005876ED" w:rsidP="008362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496D83B" wp14:editId="69F21AE2">
            <wp:extent cx="952500" cy="7008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ep_miner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43" cy="7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ED" w:rsidRPr="008362E2" w:rsidRDefault="005876ED" w:rsidP="008362E2">
      <w:pPr>
        <w:jc w:val="center"/>
      </w:pPr>
    </w:p>
    <w:p w:rsidR="005876ED" w:rsidRPr="002766B0" w:rsidRDefault="005876ED" w:rsidP="005876ED">
      <w:pPr>
        <w:jc w:val="center"/>
        <w:rPr>
          <w:sz w:val="20"/>
          <w:szCs w:val="20"/>
        </w:rPr>
      </w:pPr>
      <w:r w:rsidRPr="002766B0">
        <w:rPr>
          <w:sz w:val="20"/>
          <w:szCs w:val="20"/>
        </w:rPr>
        <w:t>The University of Texas at El Paso</w:t>
      </w:r>
      <w:bookmarkStart w:id="0" w:name="_GoBack"/>
      <w:bookmarkEnd w:id="0"/>
    </w:p>
    <w:p w:rsidR="005876ED" w:rsidRPr="002766B0" w:rsidRDefault="005876ED" w:rsidP="005876ED">
      <w:pPr>
        <w:jc w:val="center"/>
        <w:rPr>
          <w:b/>
          <w:sz w:val="22"/>
          <w:szCs w:val="20"/>
        </w:rPr>
      </w:pPr>
      <w:r w:rsidRPr="002766B0">
        <w:rPr>
          <w:b/>
          <w:sz w:val="22"/>
          <w:szCs w:val="20"/>
        </w:rPr>
        <w:t>Institutional Biosafety Committee</w:t>
      </w:r>
    </w:p>
    <w:p w:rsidR="005876ED" w:rsidRPr="00C31F15" w:rsidRDefault="005876ED" w:rsidP="005876ED">
      <w:pPr>
        <w:jc w:val="center"/>
        <w:rPr>
          <w:b/>
          <w:color w:val="FF0000"/>
          <w:szCs w:val="20"/>
        </w:rPr>
      </w:pPr>
      <w:r w:rsidRPr="00C31F15">
        <w:rPr>
          <w:b/>
          <w:color w:val="FF0000"/>
          <w:szCs w:val="20"/>
        </w:rPr>
        <w:t>Appendix A Form</w:t>
      </w:r>
    </w:p>
    <w:p w:rsidR="005876ED" w:rsidRPr="00223594" w:rsidRDefault="005876ED" w:rsidP="005876ED">
      <w:pPr>
        <w:rPr>
          <w:rFonts w:asciiTheme="minorHAnsi" w:hAnsiTheme="minorHAnsi"/>
          <w:b/>
          <w:sz w:val="18"/>
          <w:szCs w:val="18"/>
        </w:rPr>
      </w:pPr>
    </w:p>
    <w:p w:rsidR="002342A9" w:rsidRPr="00223594" w:rsidRDefault="002342A9" w:rsidP="002342A9">
      <w:pPr>
        <w:jc w:val="center"/>
        <w:rPr>
          <w:rFonts w:asciiTheme="minorHAnsi" w:hAnsiTheme="minorHAnsi"/>
          <w:color w:val="E36C0A" w:themeColor="accent6" w:themeShade="BF"/>
          <w:sz w:val="18"/>
          <w:szCs w:val="18"/>
        </w:rPr>
      </w:pP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  <w:t>Instructions:</w:t>
      </w: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Forms need to be completed and submitted via </w:t>
      </w:r>
      <w:hyperlink r:id="rId8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IRBNet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5D6C09">
        <w:rPr>
          <w:rFonts w:asciiTheme="minorHAnsi" w:hAnsiTheme="minorHAnsi"/>
          <w:color w:val="E36C0A" w:themeColor="accent6" w:themeShade="BF"/>
          <w:sz w:val="18"/>
          <w:szCs w:val="18"/>
        </w:rPr>
        <w:t>on the 1</w:t>
      </w:r>
      <w:r w:rsidR="005D6C09" w:rsidRPr="00720E8B">
        <w:rPr>
          <w:rFonts w:asciiTheme="minorHAnsi" w:hAnsiTheme="minorHAnsi"/>
          <w:color w:val="E36C0A" w:themeColor="accent6" w:themeShade="BF"/>
          <w:sz w:val="18"/>
          <w:szCs w:val="18"/>
          <w:vertAlign w:val="superscript"/>
        </w:rPr>
        <w:t>st</w:t>
      </w:r>
      <w:r w:rsidR="005D6C09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of every month</w:t>
      </w:r>
      <w:r w:rsidR="005D6C09"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Submissions entered after the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two weeks from the meeting date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will be considered for review at the following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meeting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Meeting dates are posted on the </w:t>
      </w:r>
      <w:hyperlink r:id="rId9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 website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Any questions contact the IBC office at </w:t>
      </w:r>
      <w:hyperlink r:id="rId10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ibc@utep.edu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</w:p>
    <w:p w:rsidR="00433876" w:rsidRDefault="00433876" w:rsidP="005876ED">
      <w:pPr>
        <w:jc w:val="center"/>
        <w:rPr>
          <w:rFonts w:asciiTheme="minorHAnsi" w:hAnsiTheme="minorHAnsi"/>
          <w:color w:val="E36C0A" w:themeColor="accent6" w:themeShade="BF"/>
          <w:sz w:val="18"/>
          <w:szCs w:val="18"/>
        </w:rPr>
      </w:pPr>
    </w:p>
    <w:tbl>
      <w:tblPr>
        <w:tblStyle w:val="TableGridLight1"/>
        <w:tblW w:w="13888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3510"/>
        <w:gridCol w:w="3510"/>
        <w:gridCol w:w="3524"/>
      </w:tblGrid>
      <w:tr w:rsidR="00B10ADC" w:rsidRPr="005876ED" w:rsidTr="00962E8A">
        <w:trPr>
          <w:trHeight w:val="1088"/>
          <w:jc w:val="center"/>
        </w:trPr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ADC" w:rsidRPr="005876ED" w:rsidRDefault="00B10ADC" w:rsidP="00F87E73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 w:val="28"/>
                <w:szCs w:val="24"/>
              </w:rPr>
              <w:t>A</w:t>
            </w:r>
            <w:r w:rsidRPr="0031674C">
              <w:rPr>
                <w:rFonts w:asciiTheme="minorHAnsi" w:hAnsiTheme="minorHAnsi"/>
                <w:b/>
                <w:snapToGrid w:val="0"/>
                <w:sz w:val="28"/>
                <w:szCs w:val="24"/>
              </w:rPr>
              <w:t>.</w:t>
            </w:r>
            <w:r w:rsidRPr="0031674C">
              <w:rPr>
                <w:rFonts w:asciiTheme="minorHAnsi" w:hAnsiTheme="minorHAnsi"/>
                <w:snapToGrid w:val="0"/>
                <w:sz w:val="28"/>
                <w:szCs w:val="24"/>
              </w:rPr>
              <w:t xml:space="preserve">    </w:t>
            </w:r>
            <w:r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APPENDIX A: Viral Vectors</w:t>
            </w:r>
          </w:p>
          <w:p w:rsidR="00B10ADC" w:rsidRDefault="00B10ADC" w:rsidP="00F87E73">
            <w:pPr>
              <w:keepNext/>
              <w:ind w:left="360"/>
              <w:outlineLvl w:val="3"/>
              <w:rPr>
                <w:rFonts w:asciiTheme="minorHAnsi" w:hAnsiTheme="minorHAnsi"/>
                <w:bCs/>
                <w:i/>
                <w:snapToGrid w:val="0"/>
                <w:sz w:val="20"/>
              </w:rPr>
            </w:pPr>
            <w:r w:rsidRPr="005876ED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See also, the NIH guidance document, Biosafety Considerations for Research with 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>viral vectors</w:t>
            </w:r>
            <w:r w:rsidRPr="005876ED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, </w:t>
            </w:r>
          </w:p>
          <w:p w:rsidR="00B10ADC" w:rsidRPr="00E62ED7" w:rsidRDefault="005D6C09" w:rsidP="00E62ED7">
            <w:pPr>
              <w:keepNext/>
              <w:ind w:left="360"/>
              <w:outlineLvl w:val="3"/>
              <w:rPr>
                <w:rFonts w:asciiTheme="minorHAnsi" w:hAnsiTheme="minorHAnsi"/>
                <w:b/>
                <w:i/>
                <w:snapToGrid w:val="0"/>
                <w:sz w:val="16"/>
                <w:szCs w:val="24"/>
                <w:u w:val="single"/>
              </w:rPr>
            </w:pPr>
            <w:hyperlink r:id="rId11" w:history="1">
              <w:r w:rsidR="00E62ED7" w:rsidRPr="00E62ED7">
                <w:rPr>
                  <w:rStyle w:val="Hyperlink"/>
                  <w:i/>
                  <w:sz w:val="20"/>
                </w:rPr>
                <w:t>https://auth.osp.od.nih.gov/sites/default/files/Lenti_Containment_Guidance_1.pdf</w:t>
              </w:r>
            </w:hyperlink>
          </w:p>
        </w:tc>
      </w:tr>
      <w:tr w:rsidR="00B10ADC" w:rsidRPr="004C15D8" w:rsidTr="00962E8A">
        <w:trPr>
          <w:trHeight w:val="503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DC" w:rsidRPr="004C15D8" w:rsidRDefault="00B10ADC" w:rsidP="00F87E73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Question: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DC" w:rsidRPr="004C15D8" w:rsidRDefault="00B10ADC" w:rsidP="00F87E73">
            <w:pPr>
              <w:keepNext/>
              <w:ind w:left="360"/>
              <w:jc w:val="center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Agent: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DC" w:rsidRPr="004C15D8" w:rsidRDefault="00B10ADC" w:rsidP="00F87E73">
            <w:pPr>
              <w:keepNext/>
              <w:ind w:left="360"/>
              <w:jc w:val="center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Agent: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DC" w:rsidRPr="004C15D8" w:rsidRDefault="00B10ADC" w:rsidP="00F87E73">
            <w:pPr>
              <w:keepNext/>
              <w:ind w:left="360"/>
              <w:jc w:val="center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 xml:space="preserve">Agent: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</w:tbl>
    <w:tbl>
      <w:tblPr>
        <w:tblStyle w:val="TableGridLight11"/>
        <w:tblW w:w="13876" w:type="dxa"/>
        <w:jc w:val="center"/>
        <w:tblLayout w:type="fixed"/>
        <w:tblLook w:val="0000" w:firstRow="0" w:lastRow="0" w:firstColumn="0" w:lastColumn="0" w:noHBand="0" w:noVBand="0"/>
      </w:tblPr>
      <w:tblGrid>
        <w:gridCol w:w="3338"/>
        <w:gridCol w:w="3510"/>
        <w:gridCol w:w="3510"/>
        <w:gridCol w:w="3518"/>
      </w:tblGrid>
      <w:tr w:rsidR="00B10ADC" w:rsidRPr="00B03C09" w:rsidTr="007A6519">
        <w:trPr>
          <w:trHeight w:val="359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B10ADC" w:rsidRPr="00B03C09" w:rsidRDefault="00F73ADF" w:rsidP="00BC628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B10ADC" w:rsidRPr="00B03C09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B10ADC">
              <w:rPr>
                <w:rFonts w:asciiTheme="minorHAnsi" w:hAnsiTheme="minorHAnsi"/>
                <w:b/>
                <w:sz w:val="22"/>
                <w:szCs w:val="22"/>
              </w:rPr>
              <w:t xml:space="preserve"> What type of viral vectors will each agent </w:t>
            </w:r>
            <w:r w:rsidR="00BC6282">
              <w:rPr>
                <w:rFonts w:asciiTheme="minorHAnsi" w:hAnsiTheme="minorHAnsi"/>
                <w:b/>
                <w:sz w:val="22"/>
                <w:szCs w:val="22"/>
              </w:rPr>
              <w:t>use</w:t>
            </w:r>
            <w:r w:rsidR="00B10AD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07137" w:rsidRPr="00A07137" w:rsidRDefault="005D6C09" w:rsidP="00A071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1005589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713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A07137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A07137">
              <w:rPr>
                <w:rFonts w:asciiTheme="minorHAnsi" w:hAnsiTheme="minorHAnsi"/>
                <w:b/>
                <w:bCs/>
                <w:sz w:val="20"/>
              </w:rPr>
              <w:t>Lentivirus/ lentive</w:t>
            </w:r>
            <w:r w:rsidR="008D7D26">
              <w:rPr>
                <w:rFonts w:asciiTheme="minorHAnsi" w:hAnsiTheme="minorHAnsi"/>
                <w:b/>
                <w:bCs/>
                <w:sz w:val="20"/>
              </w:rPr>
              <w:t>c</w:t>
            </w:r>
            <w:r w:rsidR="00A07137">
              <w:rPr>
                <w:rFonts w:asciiTheme="minorHAnsi" w:hAnsiTheme="minorHAnsi"/>
                <w:b/>
                <w:bCs/>
                <w:sz w:val="20"/>
              </w:rPr>
              <w:t>tor</w:t>
            </w:r>
          </w:p>
          <w:p w:rsidR="00B10ADC" w:rsidRPr="00A07137" w:rsidRDefault="005D6C09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154081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0AD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A07137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A07137" w:rsidRPr="00A07137">
              <w:rPr>
                <w:rFonts w:asciiTheme="minorHAnsi" w:hAnsiTheme="minorHAnsi"/>
                <w:b/>
                <w:bCs/>
                <w:sz w:val="20"/>
              </w:rPr>
              <w:t>Adenoviral Vectors, Adenovirus or Adeno-associated virus/vector</w:t>
            </w:r>
          </w:p>
          <w:p w:rsidR="00B10ADC" w:rsidRDefault="005D6C09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2024467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0ADC" w:rsidRPr="00A0713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7137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 Retroviral vectors or retrovirus</w:t>
            </w:r>
          </w:p>
          <w:p w:rsidR="00A07137" w:rsidRDefault="00A07137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Is it consider</w:t>
            </w:r>
            <w:r w:rsidR="00EA7EA7">
              <w:rPr>
                <w:rFonts w:asciiTheme="minorHAnsi" w:hAnsiTheme="minorHAnsi" w:cs="Arial"/>
                <w:b/>
                <w:sz w:val="20"/>
                <w:szCs w:val="18"/>
              </w:rPr>
              <w:t>ed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 replication competent?</w:t>
            </w:r>
          </w:p>
          <w:p w:rsidR="00B10ADC" w:rsidRDefault="00A07137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574588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10ADC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10ADC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NO </w:t>
            </w:r>
            <w:r w:rsidR="00B10ADC" w:rsidRPr="00A0713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B10ADC" w:rsidRPr="00A07137">
              <w:rPr>
                <w:rFonts w:asciiTheme="minorHAnsi" w:hAnsiTheme="minorHAnsi" w:cs="Arial"/>
                <w:b/>
                <w:sz w:val="22"/>
              </w:rPr>
              <w:tab/>
            </w:r>
            <w:r w:rsidR="00B10ADC">
              <w:rPr>
                <w:rFonts w:asciiTheme="minorHAnsi" w:hAnsiTheme="minorHAnsi" w:cs="Arial"/>
                <w:b/>
                <w:sz w:val="20"/>
              </w:rPr>
              <w:tab/>
            </w:r>
          </w:p>
          <w:p w:rsidR="00B10ADC" w:rsidRDefault="00A07137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1580026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10ADC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10ADC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YES </w:t>
            </w:r>
            <w:r w:rsidR="00B10ADC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B10ADC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10ADC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A07137" w:rsidRDefault="005D6C09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4418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0AD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10ADC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07137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Other virus/vector: Describe: </w:t>
            </w:r>
            <w:r w:rsidR="00A07137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137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A07137" w:rsidRPr="00B03C09">
              <w:rPr>
                <w:rFonts w:asciiTheme="minorHAnsi" w:hAnsiTheme="minorHAnsi"/>
                <w:snapToGrid w:val="0"/>
                <w:sz w:val="22"/>
              </w:rPr>
            </w:r>
            <w:r w:rsidR="00A07137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A07137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A07137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A07137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A07137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A07137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A07137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  <w:p w:rsidR="00F87E73" w:rsidRPr="00B10ADC" w:rsidRDefault="00F87E73" w:rsidP="00B10A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BC6282" w:rsidRPr="00A07137" w:rsidRDefault="005D6C09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2052269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C628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C6282">
              <w:rPr>
                <w:rFonts w:asciiTheme="minorHAnsi" w:hAnsiTheme="minorHAnsi"/>
                <w:b/>
                <w:bCs/>
                <w:sz w:val="20"/>
              </w:rPr>
              <w:t>Lentivirus/ lentivector</w:t>
            </w:r>
          </w:p>
          <w:p w:rsidR="00BC6282" w:rsidRPr="00A07137" w:rsidRDefault="005D6C09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660801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C628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C6282" w:rsidRPr="00A07137">
              <w:rPr>
                <w:rFonts w:asciiTheme="minorHAnsi" w:hAnsiTheme="minorHAnsi"/>
                <w:b/>
                <w:bCs/>
                <w:sz w:val="20"/>
              </w:rPr>
              <w:t>Adenoviral Vectors, Adenovirus or Adeno-associated virus/vector</w:t>
            </w:r>
          </w:p>
          <w:p w:rsidR="00BC6282" w:rsidRDefault="005D6C09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486075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 w:rsidRPr="00A0713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C6282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 Retroviral vectors or retrovirus</w:t>
            </w:r>
          </w:p>
          <w:p w:rsidR="00BC6282" w:rsidRDefault="00BC6282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Is it consider</w:t>
            </w:r>
            <w:r w:rsidR="00EA7EA7">
              <w:rPr>
                <w:rFonts w:asciiTheme="minorHAnsi" w:hAnsiTheme="minorHAnsi" w:cs="Arial"/>
                <w:b/>
                <w:sz w:val="20"/>
                <w:szCs w:val="18"/>
              </w:rPr>
              <w:t>ed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 replication competent?</w:t>
            </w:r>
          </w:p>
          <w:p w:rsidR="00BC6282" w:rsidRDefault="00BC6282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1065300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NO </w:t>
            </w:r>
            <w:r w:rsidRPr="00A0713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Pr="00A07137">
              <w:rPr>
                <w:rFonts w:asciiTheme="minorHAnsi" w:hAnsiTheme="minorHAnsi" w:cs="Arial"/>
                <w:b/>
                <w:sz w:val="22"/>
              </w:rPr>
              <w:tab/>
            </w:r>
            <w:r>
              <w:rPr>
                <w:rFonts w:asciiTheme="minorHAnsi" w:hAnsiTheme="minorHAnsi" w:cs="Arial"/>
                <w:b/>
                <w:sz w:val="20"/>
              </w:rPr>
              <w:tab/>
            </w:r>
          </w:p>
          <w:p w:rsidR="00BC6282" w:rsidRDefault="00BC6282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352347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YES </w:t>
            </w:r>
            <w:r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B10ADC" w:rsidRPr="00B03C09" w:rsidRDefault="005D6C09" w:rsidP="00BC6282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napToGrid w:val="0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520736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C6282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C6282" w:rsidRPr="00A07137">
              <w:rPr>
                <w:rFonts w:asciiTheme="minorHAnsi" w:hAnsiTheme="minorHAnsi" w:cs="Arial"/>
                <w:b/>
                <w:sz w:val="20"/>
                <w:szCs w:val="18"/>
              </w:rPr>
              <w:t>Other virus/vector: Describe:</w:t>
            </w:r>
            <w:r w:rsidR="00BC6282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BC6282" w:rsidRPr="00A07137" w:rsidRDefault="005D6C09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930223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C628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C6282">
              <w:rPr>
                <w:rFonts w:asciiTheme="minorHAnsi" w:hAnsiTheme="minorHAnsi"/>
                <w:b/>
                <w:bCs/>
                <w:sz w:val="20"/>
              </w:rPr>
              <w:t>Lentivirus/ lentivector</w:t>
            </w:r>
          </w:p>
          <w:p w:rsidR="00BC6282" w:rsidRPr="00A07137" w:rsidRDefault="005D6C09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682436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C628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C6282" w:rsidRPr="00A07137">
              <w:rPr>
                <w:rFonts w:asciiTheme="minorHAnsi" w:hAnsiTheme="minorHAnsi"/>
                <w:b/>
                <w:bCs/>
                <w:sz w:val="20"/>
              </w:rPr>
              <w:t>Adenoviral Vectors, Adenovirus or Adeno-associated virus/vector</w:t>
            </w:r>
          </w:p>
          <w:p w:rsidR="00BC6282" w:rsidRDefault="005D6C09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2098311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 w:rsidRPr="00A0713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C6282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 Retroviral vectors or retrovirus</w:t>
            </w:r>
          </w:p>
          <w:p w:rsidR="00BC6282" w:rsidRDefault="00BC6282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Is it consider</w:t>
            </w:r>
            <w:r w:rsidR="00EA7EA7">
              <w:rPr>
                <w:rFonts w:asciiTheme="minorHAnsi" w:hAnsiTheme="minorHAnsi" w:cs="Arial"/>
                <w:b/>
                <w:sz w:val="20"/>
                <w:szCs w:val="18"/>
              </w:rPr>
              <w:t>ed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 replication competent?</w:t>
            </w:r>
          </w:p>
          <w:p w:rsidR="00BC6282" w:rsidRDefault="00BC6282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1827313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NO </w:t>
            </w:r>
            <w:r w:rsidRPr="00A0713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Pr="00A07137">
              <w:rPr>
                <w:rFonts w:asciiTheme="minorHAnsi" w:hAnsiTheme="minorHAnsi" w:cs="Arial"/>
                <w:b/>
                <w:sz w:val="22"/>
              </w:rPr>
              <w:tab/>
            </w:r>
            <w:r>
              <w:rPr>
                <w:rFonts w:asciiTheme="minorHAnsi" w:hAnsiTheme="minorHAnsi" w:cs="Arial"/>
                <w:b/>
                <w:sz w:val="20"/>
              </w:rPr>
              <w:tab/>
            </w:r>
          </w:p>
          <w:p w:rsidR="00BC6282" w:rsidRDefault="00BC6282" w:rsidP="00BC6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16075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YES </w:t>
            </w:r>
            <w:r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B10ADC" w:rsidRPr="00B03C09" w:rsidRDefault="005D6C09" w:rsidP="00BC6282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napToGrid w:val="0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424266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28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C6282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C6282" w:rsidRPr="00A07137">
              <w:rPr>
                <w:rFonts w:asciiTheme="minorHAnsi" w:hAnsiTheme="minorHAnsi" w:cs="Arial"/>
                <w:b/>
                <w:sz w:val="20"/>
                <w:szCs w:val="18"/>
              </w:rPr>
              <w:t>Other virus/vector: Describe:</w: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C628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B011C2" w:rsidRPr="00B03C09" w:rsidTr="00F87E73">
        <w:trPr>
          <w:trHeight w:val="359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B011C2" w:rsidRPr="00B03C09" w:rsidRDefault="00F73ADF" w:rsidP="00F87E7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B011C2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B011C2">
              <w:rPr>
                <w:rFonts w:asciiTheme="minorHAnsi" w:hAnsiTheme="minorHAnsi"/>
                <w:b/>
                <w:sz w:val="22"/>
                <w:szCs w:val="22"/>
              </w:rPr>
              <w:t xml:space="preserve"> How will you acquire the viral vector: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011C2" w:rsidRPr="00A07137" w:rsidRDefault="005D6C09" w:rsidP="00B011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2075934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11C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011C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011C2" w:rsidRPr="00B011C2">
              <w:rPr>
                <w:rFonts w:asciiTheme="minorHAnsi" w:hAnsiTheme="minorHAnsi"/>
                <w:b/>
                <w:bCs/>
                <w:sz w:val="20"/>
              </w:rPr>
              <w:t xml:space="preserve">The viral vector will be produced in my laboratory. </w:t>
            </w:r>
            <w:r w:rsidR="00EA7EA7">
              <w:rPr>
                <w:rFonts w:asciiTheme="minorHAnsi" w:hAnsiTheme="minorHAnsi"/>
                <w:b/>
                <w:bCs/>
                <w:sz w:val="20"/>
              </w:rPr>
              <w:t xml:space="preserve">List any host systems, helper viruses or </w:t>
            </w:r>
            <w:r w:rsidR="00B011C2" w:rsidRPr="00B011C2">
              <w:rPr>
                <w:rFonts w:asciiTheme="minorHAnsi" w:hAnsiTheme="minorHAnsi"/>
                <w:b/>
                <w:bCs/>
                <w:sz w:val="20"/>
              </w:rPr>
              <w:t>packag</w:t>
            </w:r>
            <w:r w:rsidR="00EA7EA7">
              <w:rPr>
                <w:rFonts w:asciiTheme="minorHAnsi" w:hAnsiTheme="minorHAnsi"/>
                <w:b/>
                <w:bCs/>
                <w:sz w:val="20"/>
              </w:rPr>
              <w:t>ing cells to be used</w:t>
            </w:r>
            <w:r w:rsidR="00B011C2" w:rsidRPr="00B011C2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="00B011C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  <w:p w:rsidR="00F87E73" w:rsidRPr="00B011C2" w:rsidRDefault="005D6C09" w:rsidP="00CE3A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916014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11C2" w:rsidRPr="00A0713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011C2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B011C2">
              <w:rPr>
                <w:rFonts w:asciiTheme="minorHAnsi" w:hAnsiTheme="minorHAnsi"/>
                <w:b/>
                <w:bCs/>
                <w:sz w:val="20"/>
              </w:rPr>
              <w:t xml:space="preserve">The viral vector will be obtained from outside supplier/vendor. Provide source: 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011C2" w:rsidRPr="00A07137" w:rsidRDefault="005D6C09" w:rsidP="00B011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225493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11C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011C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011C2" w:rsidRPr="00B011C2">
              <w:rPr>
                <w:rFonts w:asciiTheme="minorHAnsi" w:hAnsiTheme="minorHAnsi"/>
                <w:b/>
                <w:bCs/>
                <w:sz w:val="20"/>
              </w:rPr>
              <w:t xml:space="preserve">The viral vector will be produced in my laboratory. </w:t>
            </w:r>
            <w:r w:rsidR="00EA7EA7">
              <w:rPr>
                <w:rFonts w:asciiTheme="minorHAnsi" w:hAnsiTheme="minorHAnsi"/>
                <w:b/>
                <w:bCs/>
                <w:sz w:val="20"/>
              </w:rPr>
              <w:t>List any host systems, helper viruses or packaging cells to be used:</w:t>
            </w:r>
            <w:r w:rsidR="00B011C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  <w:p w:rsidR="00B011C2" w:rsidRDefault="005D6C09" w:rsidP="00B011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1716383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11C2" w:rsidRPr="00A0713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011C2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B011C2">
              <w:rPr>
                <w:rFonts w:asciiTheme="minorHAnsi" w:hAnsiTheme="minorHAnsi"/>
                <w:b/>
                <w:bCs/>
                <w:sz w:val="20"/>
              </w:rPr>
              <w:t xml:space="preserve">The viral vector will be obtained from outside supplier/vendor. Provide source: 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011C2" w:rsidRPr="00A07137" w:rsidRDefault="005D6C09" w:rsidP="00B011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766004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11C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011C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011C2" w:rsidRPr="00B011C2">
              <w:rPr>
                <w:rFonts w:asciiTheme="minorHAnsi" w:hAnsiTheme="minorHAnsi"/>
                <w:b/>
                <w:bCs/>
                <w:sz w:val="20"/>
              </w:rPr>
              <w:t xml:space="preserve">The viral vector will be produced in my laboratory. </w:t>
            </w:r>
            <w:r w:rsidR="00EA7EA7">
              <w:rPr>
                <w:rFonts w:asciiTheme="minorHAnsi" w:hAnsiTheme="minorHAnsi"/>
                <w:b/>
                <w:bCs/>
                <w:sz w:val="20"/>
              </w:rPr>
              <w:t>List any host systems, helper viruses or packaging cells to be used:</w:t>
            </w:r>
            <w:r w:rsidR="00B011C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  <w:p w:rsidR="00B011C2" w:rsidRDefault="005D6C09" w:rsidP="00B011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279375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11C2" w:rsidRPr="00A0713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011C2" w:rsidRPr="00A07137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B011C2">
              <w:rPr>
                <w:rFonts w:asciiTheme="minorHAnsi" w:hAnsiTheme="minorHAnsi"/>
                <w:b/>
                <w:bCs/>
                <w:sz w:val="20"/>
              </w:rPr>
              <w:t xml:space="preserve">The viral vector will be obtained from outside supplier/vendor. Provide source: 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="00B011C2"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7A6519">
        <w:trPr>
          <w:trHeight w:val="359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7A6519" w:rsidRDefault="00F73ADF" w:rsidP="00962E8A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B10AD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A6519" w:rsidRPr="00121E41">
              <w:rPr>
                <w:rFonts w:asciiTheme="minorHAnsi" w:hAnsiTheme="minorHAnsi"/>
                <w:b/>
                <w:sz w:val="22"/>
                <w:szCs w:val="22"/>
              </w:rPr>
              <w:t xml:space="preserve">Where will the experiments involving the use of viral vectors </w:t>
            </w:r>
            <w:r w:rsidR="007A6519" w:rsidRPr="00121E4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be performed?  </w:t>
            </w:r>
            <w:r w:rsidR="007A6519" w:rsidRPr="00121E41">
              <w:rPr>
                <w:rFonts w:asciiTheme="minorHAnsi" w:hAnsiTheme="minorHAnsi"/>
                <w:sz w:val="22"/>
                <w:szCs w:val="22"/>
              </w:rPr>
              <w:t>(List all locations applicable and specify building and room number):</w:t>
            </w:r>
          </w:p>
          <w:p w:rsidR="00962E8A" w:rsidRDefault="00962E8A" w:rsidP="00962E8A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A6519" w:rsidRPr="00217F80" w:rsidRDefault="007A6519" w:rsidP="007A6519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A6519" w:rsidRPr="00217F80" w:rsidRDefault="007A6519" w:rsidP="007A6519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7A6519" w:rsidRPr="00217F80" w:rsidRDefault="007A6519" w:rsidP="007A6519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7A6519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7A6519" w:rsidRDefault="00F73ADF" w:rsidP="00F87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B10AD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A6519" w:rsidRPr="00121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Describe </w:t>
            </w:r>
            <w:r w:rsidR="007A6519" w:rsidRPr="00121E41">
              <w:rPr>
                <w:rFonts w:asciiTheme="minorHAnsi" w:hAnsiTheme="minorHAnsi"/>
                <w:b/>
                <w:sz w:val="22"/>
                <w:szCs w:val="22"/>
              </w:rPr>
              <w:t>the nature of the vector system and the potential for regeneration of replication competent virus from the vector components.</w:t>
            </w:r>
          </w:p>
          <w:p w:rsidR="00962E8A" w:rsidRPr="00B03C09" w:rsidRDefault="00962E8A" w:rsidP="00F87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7A6519" w:rsidRPr="00B03C09" w:rsidRDefault="00CE3A78" w:rsidP="007A65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="007A6519" w:rsidRPr="00B03C09">
              <w:rPr>
                <w:rFonts w:asciiTheme="minorHAnsi" w:hAnsiTheme="minorHAnsi" w:cs="Arial"/>
                <w:sz w:val="20"/>
              </w:rPr>
              <w:t>escribe what precautions will be taken by the PI and lab personnel to minimize the exposure risk.</w:t>
            </w:r>
          </w:p>
          <w:p w:rsidR="007A6519" w:rsidRPr="00B03C09" w:rsidRDefault="007A6519" w:rsidP="007A6519">
            <w:pPr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A6519" w:rsidRPr="00B03C09" w:rsidRDefault="00CE3A78" w:rsidP="007A65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>D</w:t>
            </w:r>
            <w:r w:rsidR="007A6519" w:rsidRPr="00B03C09">
              <w:rPr>
                <w:rFonts w:asciiTheme="minorHAnsi" w:hAnsiTheme="minorHAnsi" w:cs="Arial"/>
                <w:sz w:val="20"/>
              </w:rPr>
              <w:t>escribe what precautions will be taken by the PI and lab personnel to minimize the exposure risk.</w:t>
            </w:r>
          </w:p>
          <w:p w:rsidR="007A6519" w:rsidRPr="00B03C09" w:rsidRDefault="007A6519" w:rsidP="007A6519">
            <w:pPr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7A6519" w:rsidRPr="00B03C09" w:rsidRDefault="00CE3A78" w:rsidP="007A65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Cs/>
                <w:sz w:val="22"/>
              </w:rPr>
              <w:t>D</w:t>
            </w:r>
            <w:r w:rsidR="007A6519" w:rsidRPr="00B03C09">
              <w:rPr>
                <w:rFonts w:asciiTheme="minorHAnsi" w:hAnsiTheme="minorHAnsi" w:cs="Arial"/>
                <w:sz w:val="20"/>
              </w:rPr>
              <w:t>escribe what precautions will be taken by the PI and lab personnel to minimize the exposure risk.</w:t>
            </w:r>
          </w:p>
          <w:p w:rsidR="007A6519" w:rsidRPr="00B03C09" w:rsidRDefault="007A6519" w:rsidP="007A6519">
            <w:pPr>
              <w:spacing w:after="160" w:line="259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7A6519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7A6519" w:rsidRPr="00F87E73" w:rsidRDefault="00F73ADF" w:rsidP="007A65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7E73" w:rsidRPr="00F87E73">
              <w:rPr>
                <w:rFonts w:asciiTheme="minorHAnsi" w:hAnsiTheme="minorHAnsi" w:cs="Arial"/>
                <w:b/>
                <w:sz w:val="22"/>
              </w:rPr>
              <w:t xml:space="preserve">Describe the nature of the transgene insert </w:t>
            </w:r>
            <w:r w:rsidR="00F87E73" w:rsidRPr="00F87E73">
              <w:rPr>
                <w:rFonts w:asciiTheme="minorHAnsi" w:hAnsiTheme="minorHAnsi" w:cs="Arial"/>
                <w:sz w:val="22"/>
              </w:rPr>
              <w:t>(e.g., known oncogenes or genes with high oncogenic potential may merit special care).</w:t>
            </w:r>
          </w:p>
          <w:p w:rsidR="007A6519" w:rsidRPr="00B03C09" w:rsidRDefault="007A6519" w:rsidP="007A65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A6519" w:rsidRDefault="00F87E73" w:rsidP="00F8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A6519" w:rsidRDefault="00F87E73" w:rsidP="00F8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7A6519" w:rsidRDefault="00F87E73" w:rsidP="00F8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7A6519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7A6519" w:rsidRDefault="00F73ADF" w:rsidP="007A651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</w:rPr>
              <w:t>A</w:t>
            </w:r>
            <w:r w:rsidR="00F87E73">
              <w:rPr>
                <w:rFonts w:asciiTheme="minorHAnsi" w:hAnsiTheme="minorHAnsi"/>
                <w:b/>
                <w:sz w:val="22"/>
              </w:rPr>
              <w:t>.6</w:t>
            </w:r>
            <w:r w:rsidR="007A6519" w:rsidRPr="00B03C0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87E73" w:rsidRPr="00121E41">
              <w:rPr>
                <w:rFonts w:asciiTheme="minorHAnsi" w:hAnsiTheme="minorHAnsi"/>
                <w:b/>
                <w:sz w:val="22"/>
                <w:szCs w:val="22"/>
              </w:rPr>
              <w:t>Describe the anticipated vector titer and anticipated total amount of vector to be produced.</w:t>
            </w:r>
          </w:p>
          <w:p w:rsidR="007A6519" w:rsidRPr="00B03C09" w:rsidRDefault="007A6519" w:rsidP="007A6519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B03C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A6519" w:rsidRPr="003C2E52" w:rsidRDefault="007A6519" w:rsidP="007A6519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A6519" w:rsidRPr="003C2E52" w:rsidRDefault="007A6519" w:rsidP="007A6519">
            <w:pPr>
              <w:jc w:val="center"/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7A6519" w:rsidRPr="003C2E52" w:rsidRDefault="007A6519" w:rsidP="007A6519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7A6519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7A6519" w:rsidRPr="00B03C09" w:rsidRDefault="00F73ADF" w:rsidP="00B10ADC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 xml:space="preserve">7 </w:t>
            </w:r>
            <w:r w:rsidR="00F87E73" w:rsidRPr="00121E41">
              <w:rPr>
                <w:rFonts w:asciiTheme="minorHAnsi" w:hAnsiTheme="minorHAnsi"/>
                <w:b/>
                <w:sz w:val="22"/>
                <w:szCs w:val="22"/>
              </w:rPr>
              <w:t>Describe the procedure for how the viral vector will be concentrated?  Include safety procedure(s) to minimize risk.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A6519" w:rsidRPr="00F87E73" w:rsidRDefault="007A6519" w:rsidP="00F8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A6519" w:rsidRPr="003C2E52" w:rsidRDefault="00F87E73" w:rsidP="00F8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7A6519" w:rsidRPr="008E0A74" w:rsidRDefault="007A6519" w:rsidP="00F8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7A6519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7A6519" w:rsidRDefault="00F73ADF" w:rsidP="007A6519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7A6519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7E73" w:rsidRPr="00121E41">
              <w:rPr>
                <w:rFonts w:asciiTheme="minorHAnsi" w:hAnsiTheme="minorHAnsi"/>
                <w:b/>
                <w:sz w:val="22"/>
                <w:szCs w:val="22"/>
              </w:rPr>
              <w:t xml:space="preserve">How many batches will be produced from the original production batch </w:t>
            </w:r>
            <w:r w:rsidR="00F87E73" w:rsidRPr="00121E41">
              <w:rPr>
                <w:rFonts w:asciiTheme="minorHAnsi" w:hAnsiTheme="minorHAnsi"/>
                <w:sz w:val="22"/>
                <w:szCs w:val="22"/>
              </w:rPr>
              <w:t>(more than one batch increases the probability of having a homologous recombination event occur)</w:t>
            </w:r>
            <w:r w:rsidR="00F87E73" w:rsidRPr="00121E41">
              <w:rPr>
                <w:rFonts w:asciiTheme="minorHAnsi" w:hAnsiTheme="minorHAnsi"/>
                <w:b/>
                <w:sz w:val="22"/>
                <w:szCs w:val="22"/>
              </w:rPr>
              <w:t xml:space="preserve">?  </w:t>
            </w:r>
          </w:p>
          <w:p w:rsidR="007A6519" w:rsidRPr="00B03C09" w:rsidRDefault="007A6519" w:rsidP="007A65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7A6519" w:rsidRDefault="007A6519" w:rsidP="007A6519">
            <w:pPr>
              <w:jc w:val="center"/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A6519" w:rsidRDefault="007A6519" w:rsidP="007A6519">
            <w:pPr>
              <w:jc w:val="center"/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7A6519" w:rsidRDefault="007A6519" w:rsidP="007A6519">
            <w:pPr>
              <w:jc w:val="center"/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F87E73" w:rsidRPr="00B03C09" w:rsidTr="000314FB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F87E73" w:rsidRPr="00B03C09" w:rsidRDefault="00F73ADF" w:rsidP="00F87E7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F87E73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F87E73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7E73" w:rsidRPr="00121E41">
              <w:rPr>
                <w:rFonts w:asciiTheme="minorHAnsi" w:hAnsiTheme="minorHAnsi"/>
                <w:b/>
                <w:sz w:val="22"/>
                <w:szCs w:val="22"/>
              </w:rPr>
              <w:t>Describe the inherent biological containment of the animal host, if relevant.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87E73" w:rsidRDefault="00F87E73" w:rsidP="00F87E73">
            <w:pPr>
              <w:jc w:val="center"/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87E73" w:rsidRDefault="00F87E73" w:rsidP="00F87E73">
            <w:pPr>
              <w:jc w:val="center"/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F87E73" w:rsidRDefault="00F87E73" w:rsidP="00F87E73">
            <w:pPr>
              <w:jc w:val="center"/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F87E73" w:rsidRPr="00B03C09" w:rsidTr="007A6519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F87E73" w:rsidRPr="00F87E73" w:rsidRDefault="00F73ADF" w:rsidP="00F87E7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F87E73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F87E73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7E73" w:rsidRPr="00F87E73">
              <w:rPr>
                <w:rFonts w:asciiTheme="minorHAnsi" w:hAnsiTheme="minorHAnsi"/>
                <w:b/>
                <w:sz w:val="22"/>
                <w:szCs w:val="22"/>
              </w:rPr>
              <w:t>Will needles, glassware or other sharps be used while worki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 xml:space="preserve">ng with risk group 2 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organisms?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87E73" w:rsidRDefault="005D6C09" w:rsidP="00F87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1554303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7E73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87E73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87E73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F87E73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87E73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F87E73">
              <w:rPr>
                <w:rFonts w:asciiTheme="minorHAnsi" w:hAnsiTheme="minorHAnsi" w:cs="Arial"/>
                <w:b/>
                <w:sz w:val="20"/>
              </w:rPr>
              <w:tab/>
            </w:r>
            <w:r w:rsidR="00F87E73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897202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7E73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87E73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87E73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F87E73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87E73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F87E73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87E73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F87E73" w:rsidRDefault="00F87E73" w:rsidP="00F87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F87E73">
              <w:rPr>
                <w:rFonts w:asciiTheme="minorHAnsi" w:hAnsiTheme="minorHAnsi" w:cs="Arial"/>
                <w:sz w:val="20"/>
              </w:rPr>
              <w:t xml:space="preserve">If </w:t>
            </w:r>
            <w:r w:rsidRPr="00F87E73">
              <w:rPr>
                <w:rFonts w:asciiTheme="minorHAnsi" w:hAnsiTheme="minorHAnsi" w:cs="Arial"/>
                <w:b/>
                <w:sz w:val="20"/>
              </w:rPr>
              <w:t>yes</w:t>
            </w:r>
            <w:r w:rsidRPr="00F87E73">
              <w:rPr>
                <w:rFonts w:asciiTheme="minorHAnsi" w:hAnsiTheme="minorHAnsi" w:cs="Arial"/>
                <w:sz w:val="20"/>
              </w:rPr>
              <w:t xml:space="preserve"> describe what precautions will be taken by the PI and lab personne</w:t>
            </w:r>
            <w:r>
              <w:rPr>
                <w:rFonts w:asciiTheme="minorHAnsi" w:hAnsiTheme="minorHAnsi" w:cs="Arial"/>
                <w:sz w:val="20"/>
              </w:rPr>
              <w:t xml:space="preserve">l to </w:t>
            </w:r>
            <w:r>
              <w:rPr>
                <w:rFonts w:asciiTheme="minorHAnsi" w:hAnsiTheme="minorHAnsi" w:cs="Arial"/>
                <w:sz w:val="20"/>
              </w:rPr>
              <w:lastRenderedPageBreak/>
              <w:t xml:space="preserve">minimize the exposure risk </w:t>
            </w:r>
          </w:p>
          <w:p w:rsidR="00F87E73" w:rsidRPr="009472DA" w:rsidRDefault="00F87E73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472DA" w:rsidRDefault="005D6C09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2060972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2D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9472DA">
              <w:rPr>
                <w:rFonts w:asciiTheme="minorHAnsi" w:hAnsiTheme="minorHAnsi" w:cs="Arial"/>
                <w:b/>
                <w:sz w:val="20"/>
              </w:rPr>
              <w:tab/>
            </w:r>
            <w:r w:rsidR="009472DA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574502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2D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9472DA" w:rsidRDefault="009472DA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F87E73">
              <w:rPr>
                <w:rFonts w:asciiTheme="minorHAnsi" w:hAnsiTheme="minorHAnsi" w:cs="Arial"/>
                <w:sz w:val="20"/>
              </w:rPr>
              <w:t xml:space="preserve">If </w:t>
            </w:r>
            <w:r w:rsidRPr="00F87E73">
              <w:rPr>
                <w:rFonts w:asciiTheme="minorHAnsi" w:hAnsiTheme="minorHAnsi" w:cs="Arial"/>
                <w:b/>
                <w:sz w:val="20"/>
              </w:rPr>
              <w:t>yes</w:t>
            </w:r>
            <w:r w:rsidRPr="00F87E73">
              <w:rPr>
                <w:rFonts w:asciiTheme="minorHAnsi" w:hAnsiTheme="minorHAnsi" w:cs="Arial"/>
                <w:sz w:val="20"/>
              </w:rPr>
              <w:t xml:space="preserve"> describe what precautions will be taken by the PI and lab personne</w:t>
            </w:r>
            <w:r>
              <w:rPr>
                <w:rFonts w:asciiTheme="minorHAnsi" w:hAnsiTheme="minorHAnsi" w:cs="Arial"/>
                <w:sz w:val="20"/>
              </w:rPr>
              <w:t xml:space="preserve">l to </w:t>
            </w:r>
            <w:r>
              <w:rPr>
                <w:rFonts w:asciiTheme="minorHAnsi" w:hAnsiTheme="minorHAnsi" w:cs="Arial"/>
                <w:sz w:val="20"/>
              </w:rPr>
              <w:lastRenderedPageBreak/>
              <w:t xml:space="preserve">minimize the exposure risk </w:t>
            </w:r>
          </w:p>
          <w:p w:rsidR="00F87E73" w:rsidRPr="009472DA" w:rsidRDefault="009472DA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72DA" w:rsidRDefault="005D6C09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45401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2D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9472DA">
              <w:rPr>
                <w:rFonts w:asciiTheme="minorHAnsi" w:hAnsiTheme="minorHAnsi" w:cs="Arial"/>
                <w:b/>
                <w:sz w:val="20"/>
              </w:rPr>
              <w:tab/>
            </w:r>
            <w:r w:rsidR="009472DA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931041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2D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9472DA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472DA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9472DA" w:rsidRDefault="009472DA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F87E73">
              <w:rPr>
                <w:rFonts w:asciiTheme="minorHAnsi" w:hAnsiTheme="minorHAnsi" w:cs="Arial"/>
                <w:sz w:val="20"/>
              </w:rPr>
              <w:t xml:space="preserve">If </w:t>
            </w:r>
            <w:r w:rsidRPr="00F87E73">
              <w:rPr>
                <w:rFonts w:asciiTheme="minorHAnsi" w:hAnsiTheme="minorHAnsi" w:cs="Arial"/>
                <w:b/>
                <w:sz w:val="20"/>
              </w:rPr>
              <w:t>yes</w:t>
            </w:r>
            <w:r w:rsidRPr="00F87E73">
              <w:rPr>
                <w:rFonts w:asciiTheme="minorHAnsi" w:hAnsiTheme="minorHAnsi" w:cs="Arial"/>
                <w:sz w:val="20"/>
              </w:rPr>
              <w:t xml:space="preserve"> describe what precautions will be taken by the PI and lab personne</w:t>
            </w:r>
            <w:r>
              <w:rPr>
                <w:rFonts w:asciiTheme="minorHAnsi" w:hAnsiTheme="minorHAnsi" w:cs="Arial"/>
                <w:sz w:val="20"/>
              </w:rPr>
              <w:t xml:space="preserve">l to </w:t>
            </w:r>
            <w:r>
              <w:rPr>
                <w:rFonts w:asciiTheme="minorHAnsi" w:hAnsiTheme="minorHAnsi" w:cs="Arial"/>
                <w:sz w:val="20"/>
              </w:rPr>
              <w:lastRenderedPageBreak/>
              <w:t xml:space="preserve">minimize the exposure risk </w:t>
            </w:r>
          </w:p>
          <w:p w:rsidR="00F87E73" w:rsidRPr="009472DA" w:rsidRDefault="009472DA" w:rsidP="009472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F87E73" w:rsidRPr="00B03C09" w:rsidTr="000314FB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9675E6" w:rsidRPr="009675E6" w:rsidRDefault="00F73ADF" w:rsidP="00F87E73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</w:t>
            </w:r>
            <w:r w:rsidR="00F87E73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87E7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9472DA">
              <w:t xml:space="preserve"> </w:t>
            </w:r>
            <w:r w:rsidR="009472DA" w:rsidRPr="009472DA">
              <w:rPr>
                <w:rFonts w:asciiTheme="minorHAnsi" w:hAnsiTheme="minorHAnsi"/>
                <w:b/>
                <w:sz w:val="22"/>
                <w:szCs w:val="22"/>
              </w:rPr>
              <w:t>Describe the potential for insertional mutagenesis in case of accidental needle stick.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87E73" w:rsidRPr="00347F34" w:rsidRDefault="009472DA" w:rsidP="007A6519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87E73" w:rsidRPr="00347F34" w:rsidRDefault="009472DA" w:rsidP="007A6519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F87E73" w:rsidRPr="00347F34" w:rsidRDefault="009472DA" w:rsidP="007A6519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24952">
              <w:rPr>
                <w:rFonts w:asciiTheme="minorHAnsi" w:hAnsiTheme="minorHAnsi"/>
                <w:snapToGrid w:val="0"/>
                <w:sz w:val="22"/>
              </w:rPr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24952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7A6519" w:rsidRPr="00B03C09" w:rsidTr="000314FB">
        <w:trPr>
          <w:trHeight w:val="359"/>
          <w:jc w:val="center"/>
        </w:trPr>
        <w:tc>
          <w:tcPr>
            <w:tcW w:w="13876" w:type="dxa"/>
            <w:gridSpan w:val="4"/>
            <w:shd w:val="clear" w:color="auto" w:fill="auto"/>
            <w:vAlign w:val="center"/>
          </w:tcPr>
          <w:p w:rsidR="007A6519" w:rsidRDefault="00F73ADF" w:rsidP="000314FB"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7A6519" w:rsidRPr="00620A3A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0314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 </w:t>
            </w:r>
            <w:r w:rsidR="007A6519" w:rsidRPr="000314FB">
              <w:rPr>
                <w:rFonts w:asciiTheme="minorHAnsi" w:hAnsiTheme="minorHAnsi"/>
                <w:b/>
                <w:sz w:val="20"/>
              </w:rPr>
              <w:t>Provide agents Safety Data Sheet (SDS)</w:t>
            </w:r>
            <w:r w:rsidR="00581125">
              <w:rPr>
                <w:rFonts w:asciiTheme="minorHAnsi" w:hAnsiTheme="minorHAnsi"/>
                <w:b/>
                <w:sz w:val="20"/>
              </w:rPr>
              <w:t xml:space="preserve"> and Plasmid Maps</w:t>
            </w:r>
            <w:r w:rsidR="007A6519" w:rsidRPr="000314FB">
              <w:rPr>
                <w:rFonts w:asciiTheme="minorHAnsi" w:hAnsiTheme="minorHAnsi"/>
                <w:b/>
                <w:sz w:val="20"/>
              </w:rPr>
              <w:t xml:space="preserve"> if available, upload into IRBNet or with application (Formerly known as Material Safety Data Sheets [MSDS]).</w:t>
            </w:r>
            <w:r w:rsidR="007A6519" w:rsidRPr="00620A3A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70219D" w:rsidRPr="00413565" w:rsidRDefault="0070219D" w:rsidP="00CC1912">
      <w:pPr>
        <w:rPr>
          <w:rFonts w:ascii="Arial" w:hAnsi="Arial" w:cs="Arial"/>
          <w:sz w:val="20"/>
          <w:szCs w:val="20"/>
        </w:rPr>
      </w:pPr>
    </w:p>
    <w:sectPr w:rsidR="0070219D" w:rsidRPr="00413565" w:rsidSect="00B304AB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73" w:rsidRDefault="00F87E73" w:rsidP="00385C13">
      <w:pPr>
        <w:spacing w:line="240" w:lineRule="auto"/>
      </w:pPr>
      <w:r>
        <w:separator/>
      </w:r>
    </w:p>
  </w:endnote>
  <w:endnote w:type="continuationSeparator" w:id="0">
    <w:p w:rsidR="00F87E73" w:rsidRDefault="00F87E73" w:rsidP="00385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22561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7E73" w:rsidRPr="002363F1" w:rsidRDefault="00F87E73" w:rsidP="00385C13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5C13">
              <w:rPr>
                <w:rFonts w:asciiTheme="minorHAnsi" w:hAnsiTheme="minorHAnsi"/>
                <w:sz w:val="20"/>
                <w:szCs w:val="20"/>
              </w:rPr>
              <w:t>IBC Appendix A</w:t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385C13">
              <w:rPr>
                <w:rFonts w:asciiTheme="minorHAnsi" w:hAnsiTheme="minorHAnsi"/>
                <w:sz w:val="20"/>
                <w:szCs w:val="20"/>
              </w:rPr>
              <w:tab/>
            </w:r>
            <w:r w:rsidRPr="002363F1">
              <w:rPr>
                <w:rFonts w:asciiTheme="minorHAnsi" w:hAnsiTheme="minorHAnsi"/>
                <w:b/>
                <w:sz w:val="20"/>
                <w:szCs w:val="20"/>
              </w:rPr>
              <w:t xml:space="preserve">Page </w:t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D6C0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363F1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D6C0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2363F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F87E73" w:rsidRPr="00385C13" w:rsidRDefault="00846EB4" w:rsidP="00385C13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Revised</w:t>
            </w:r>
            <w:r w:rsidR="00F87E73" w:rsidRPr="00385C1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73ADF">
              <w:rPr>
                <w:rFonts w:asciiTheme="minorHAnsi" w:hAnsiTheme="minorHAnsi"/>
                <w:bCs/>
                <w:sz w:val="20"/>
                <w:szCs w:val="20"/>
              </w:rPr>
              <w:t>April</w:t>
            </w:r>
            <w:r w:rsidR="00F87E73" w:rsidRPr="00385C13">
              <w:rPr>
                <w:rFonts w:asciiTheme="minorHAnsi" w:hAnsiTheme="minorHAnsi"/>
                <w:bCs/>
                <w:sz w:val="20"/>
                <w:szCs w:val="20"/>
              </w:rPr>
              <w:t xml:space="preserve"> 201</w:t>
            </w:r>
            <w:r w:rsidR="00523BB3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sdtContent>
      </w:sdt>
    </w:sdtContent>
  </w:sdt>
  <w:p w:rsidR="00F87E73" w:rsidRPr="00385C13" w:rsidRDefault="00F87E7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73" w:rsidRDefault="00F87E73" w:rsidP="00385C13">
      <w:pPr>
        <w:spacing w:line="240" w:lineRule="auto"/>
      </w:pPr>
      <w:r>
        <w:separator/>
      </w:r>
    </w:p>
  </w:footnote>
  <w:footnote w:type="continuationSeparator" w:id="0">
    <w:p w:rsidR="00F87E73" w:rsidRDefault="00F87E73" w:rsidP="00385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CC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D"/>
    <w:rsid w:val="000314FB"/>
    <w:rsid w:val="00042967"/>
    <w:rsid w:val="00121E41"/>
    <w:rsid w:val="00154B14"/>
    <w:rsid w:val="002342A9"/>
    <w:rsid w:val="002363F1"/>
    <w:rsid w:val="00385C13"/>
    <w:rsid w:val="00433876"/>
    <w:rsid w:val="0047152E"/>
    <w:rsid w:val="00523BB3"/>
    <w:rsid w:val="00581125"/>
    <w:rsid w:val="005876ED"/>
    <w:rsid w:val="005B6411"/>
    <w:rsid w:val="005D6C09"/>
    <w:rsid w:val="00675816"/>
    <w:rsid w:val="0070219D"/>
    <w:rsid w:val="00756222"/>
    <w:rsid w:val="007A6519"/>
    <w:rsid w:val="007F16FE"/>
    <w:rsid w:val="008362E2"/>
    <w:rsid w:val="00846EB4"/>
    <w:rsid w:val="008735E9"/>
    <w:rsid w:val="00894EC8"/>
    <w:rsid w:val="008D7D26"/>
    <w:rsid w:val="009472DA"/>
    <w:rsid w:val="00962E8A"/>
    <w:rsid w:val="009675E6"/>
    <w:rsid w:val="00A07137"/>
    <w:rsid w:val="00A35BD7"/>
    <w:rsid w:val="00B011C2"/>
    <w:rsid w:val="00B10ADC"/>
    <w:rsid w:val="00B304AB"/>
    <w:rsid w:val="00BC6282"/>
    <w:rsid w:val="00C31F15"/>
    <w:rsid w:val="00C76DF7"/>
    <w:rsid w:val="00CC1912"/>
    <w:rsid w:val="00CC5784"/>
    <w:rsid w:val="00CE3A78"/>
    <w:rsid w:val="00E42924"/>
    <w:rsid w:val="00E62ED7"/>
    <w:rsid w:val="00EA7EA7"/>
    <w:rsid w:val="00F73ADF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0353B-36F6-4774-8477-A4F2EAD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9D"/>
    <w:pPr>
      <w:spacing w:after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9D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70219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02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9D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8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58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04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13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ne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h.osp.od.nih.gov/sites/default/files/Lenti_Containment_Guidance_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bc@utep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tep.edu/Default.aspx?tabid=58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Fester</dc:creator>
  <cp:lastModifiedBy>Garcia Ruiz, Adrian A</cp:lastModifiedBy>
  <cp:revision>34</cp:revision>
  <dcterms:created xsi:type="dcterms:W3CDTF">2016-07-19T18:25:00Z</dcterms:created>
  <dcterms:modified xsi:type="dcterms:W3CDTF">2020-04-07T20:55:00Z</dcterms:modified>
</cp:coreProperties>
</file>